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Трудовой договор №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yellow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00000002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1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г. Москва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«01» августа 2024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3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3" w:right="309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Индивидуальный предприниматель Фролов Сергей Петрович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(ИНН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000000000000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именуемый в  дальнейшем «Работодатель»,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Фролова Сергея Петровича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действующего на основании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Свидетельства о государственной регистрации № 4726 от 15 апреля 2005 г. выданного ИФНС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России по г. Москве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одной стороны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Ливанова Дарья Васильевна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(дата рождения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23.05.1985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паспорт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00 00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000000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ОУФМС России по гор.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Москве 01.01.2003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именуемая в  дальнейшем «Работник» заключили настоящий трудовой договор о нижеследующем: </w:t>
      </w:r>
      <w:proofErr w:type="gramEnd"/>
    </w:p>
    <w:p w14:paraId="00000004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33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Предмет трудового договора </w:t>
      </w:r>
    </w:p>
    <w:p w14:paraId="00000005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0" w:lineRule="auto"/>
        <w:ind w:left="1" w:right="3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Работодатель обязуется предоставить Работнику работу в должности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Продавца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обеспечить условия труда, предусмотренные трудовым законодательством, своевременно и в  полном размере выплачивать Работнику заработную плату, а Работник обязуется лично выполнять  трудовые обязанности по настоящему трудовому договору, соблюдать 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внутреннего  трудового распорядка, и другие локальные нормативные акты, действующие у Работодателя. </w:t>
      </w:r>
    </w:p>
    <w:p w14:paraId="00000006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Работа по Договору является для Работника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7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313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Работник подчиняется непосредственно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Индивидуальному предпринимателю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1.4. Труд Работника по Договору осуществляется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оптимальных условиях (1 класс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данным отчета специальной оценки условий труда от 15.09.2023 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8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5" w:right="319" w:firstLine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Работник подлежит обязательному социальному страхованию от несчастных случаев на  производстве и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фессиональных заболеваний. </w:t>
      </w:r>
    </w:p>
    <w:p w14:paraId="00000009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299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Срок действия Трудового договора </w:t>
      </w:r>
    </w:p>
    <w:p w14:paraId="0000000A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0" w:lineRule="auto"/>
        <w:ind w:left="4" w:right="318" w:firstLine="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Настоящий Трудовой договор вступает в силу со дня его заключения Работником и  Работодателем и прекращается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31 октября 2024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B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Дата начала работы: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«01» августа 2024г.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C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317" w:firstLine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Работа по настоящему трудовому договору является срочной. Трудовой договор  заключается по причине: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на время продажи сезонных овощей и фруктов.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D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right="315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Условия оплаты труда Работника </w:t>
      </w:r>
    </w:p>
    <w:p w14:paraId="0000000E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11" w:right="369" w:firstLine="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За выполнение работы Работнику устанавливается должностной оклад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35000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Тридцать пять тысяч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рублей в месяц. </w:t>
      </w:r>
    </w:p>
    <w:p w14:paraId="0000000F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" w:right="313" w:firstLine="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Заработная плата выплачивается Работнику путем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выдачи наличных денежных средств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через кассу 5 и 20 числа каждого месяца.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0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25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Режим рабочего времени и времени отдыха. </w:t>
      </w:r>
    </w:p>
    <w:p w14:paraId="00000011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5" w:right="311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Работнику устанавливается следующий режим рабочего времени: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пятидневная рабочая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неделя, с предоставлением 2 выходных дней – суббота и воскресенье.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2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Начало работы: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9.00.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3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Окончание работы: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18.00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4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30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В течение рабочего дня Работнику устанавливается перерыв для отдыха и 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 13.00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до 14.00, который в рабочее время не включается.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5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2" w:line="240" w:lineRule="auto"/>
        <w:ind w:left="33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Права и обязанности сторон.</w:t>
      </w:r>
    </w:p>
    <w:p w14:paraId="00000016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Работник обязан: </w:t>
      </w:r>
    </w:p>
    <w:p w14:paraId="00000017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5" w:right="310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5.1.1. добросовестно исполнять свои трудовые обязанности согласно должностной  инструкции. </w:t>
      </w:r>
    </w:p>
    <w:p w14:paraId="00000018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" w:right="314" w:firstLine="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5.1.2. Работник обязан соблюдать правила внутреннего трудового распорядка и иные  локальные нормативные акты Работодателя. </w:t>
      </w:r>
    </w:p>
    <w:p w14:paraId="00000019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" w:right="314" w:firstLine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5.1.3. Работник обязан бережно относиться к имуществу Работодателя (в том числе к  имуществу третьих лиц, находящемуся у Работодателя, если Работодатель несет ответственность  за сохранность этого имущества) и других работников. Принимать необходимые меры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 незамедлительно сообщать Работодателю о возникновении ситуации, представляющей угрозу  жизни и здоровью людей, сохранности имущества Работодателя (в том числе имущества третьих  лиц, находящегося у Работодателя, если Работодатель несет ответственность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сохранность этого  имущества). </w:t>
      </w:r>
    </w:p>
    <w:p w14:paraId="0000001A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Работник имеет право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000001B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" w:right="317" w:firstLine="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5.2.1. Предоставление ему работы, обусловленной настоящим Трудовым договором. 5.2.2. Рабочее место, соответствующее государственным нормативным требованиям охраны  труда. </w:t>
      </w:r>
    </w:p>
    <w:p w14:paraId="0000001C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" w:right="314" w:firstLine="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5.2.3. Своевременную и полную выплату заработной платы в соответствии со своей  квалификацией, сложностью труда, количеством и качеством выполненной работы. 5.2.4. На изменение и расторжение Трудового договора в порядке и на условиях, которые  установлены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Трудовым кодексом Российской Федерации, иными федеральными законами. </w:t>
      </w:r>
    </w:p>
    <w:p w14:paraId="0000001D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Работодатель обязан: </w:t>
      </w:r>
    </w:p>
    <w:p w14:paraId="0000001E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9" w:lineRule="auto"/>
        <w:ind w:left="5" w:right="317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5.3.1. Предоставлять Работнику работу, обусловленную Трудовым договором. 5.3.2. Обеспечивать безопасность и условия труда, соответствующие государственным  нор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мативным требованиям охраны труда. </w:t>
      </w:r>
    </w:p>
    <w:p w14:paraId="0000001F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5" w:right="317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5.3.3. Обеспечивать Работника оборудованием, инструментами, технической документацией  и иными средствами, необходимыми для исполнения трудовых обязанностей. </w:t>
      </w:r>
    </w:p>
    <w:p w14:paraId="00000020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Работодатель вправе: </w:t>
      </w:r>
    </w:p>
    <w:p w14:paraId="00000021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right="313" w:firstLine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5.4.1. Требовать от Работника исполнения его трудовых обязанностей и бережного  отношения к имуществу Работодателя (в том числе к имуществу третьих лиц, находящемуся у  Работодателя, если Работодатель несет ответственность за сохранность этого имущества)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других  работников, соблюдения Правил внутреннего трудового распорядка. </w:t>
      </w:r>
    </w:p>
    <w:p w14:paraId="00000022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5.4.2. Поощрять Работника за добросовестный и эффективный труд. </w:t>
      </w:r>
    </w:p>
    <w:p w14:paraId="00000023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318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5.4.3. Изменять и расторгать Трудовой договор с Работником в порядке и на условиях,  которые установлены Трудовым кодексом Российской Федерации, иными федеральными  законами. </w:t>
      </w:r>
    </w:p>
    <w:p w14:paraId="00000024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30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Прекращение Трудового договора </w:t>
      </w:r>
    </w:p>
    <w:p w14:paraId="00000025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Основания прекращения Трудового договора: истечение срока трудового договора. </w:t>
      </w:r>
    </w:p>
    <w:p w14:paraId="00000026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40" w:lineRule="auto"/>
        <w:ind w:left="33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Заключительные положения </w:t>
      </w:r>
    </w:p>
    <w:p w14:paraId="00000027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5" w:right="82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Условия Трудового договора имеют обязательную юридическую силу для сторон с  момента его заключения. </w:t>
      </w:r>
    </w:p>
    <w:p w14:paraId="00000028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315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Споры между сторонами, возникающие при исполнении настоящего Трудового договора,  рассматриваются в порядке, установленном законодательством Российской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Федерации,  регулирующим трудовые отношения. </w:t>
      </w:r>
    </w:p>
    <w:p w14:paraId="00000029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309" w:firstLine="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 Во всем остальном, что не предусмотрено настоящи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Трудовым договором, стороны  руководствуются законодательством Российской Федерации. </w:t>
      </w:r>
    </w:p>
    <w:p w14:paraId="0000002A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8" w:right="318" w:firstLine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Трудовой договор составлен в двух экземплярах, имеющих одинаковую юридическую  силу, один из которых хранится у Работодателя, а другой - у Работника. </w:t>
      </w:r>
    </w:p>
    <w:p w14:paraId="0000002B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334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Реквизиты и подписи сторон </w:t>
      </w:r>
    </w:p>
    <w:p w14:paraId="0000002C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2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A0DB6" w:rsidSect="00B95EA6">
          <w:footerReference w:type="default" r:id="rId7"/>
          <w:pgSz w:w="11900" w:h="16820"/>
          <w:pgMar w:top="967" w:right="471" w:bottom="1277" w:left="993" w:header="0" w:footer="60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Работодатель: Работник: </w:t>
      </w:r>
    </w:p>
    <w:p w14:paraId="0000002D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lastRenderedPageBreak/>
        <w:t xml:space="preserve">Индивидуальный предприниматель Фролов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Сергей Петрович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E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A0DB6">
          <w:type w:val="continuous"/>
          <w:pgSz w:w="11900" w:h="16820"/>
          <w:pgMar w:top="967" w:right="2522" w:bottom="1277" w:left="1213" w:header="0" w:footer="720" w:gutter="0"/>
          <w:cols w:num="2" w:space="720" w:equalWidth="0">
            <w:col w:w="4100" w:space="0"/>
            <w:col w:w="410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lastRenderedPageBreak/>
        <w:t>Ливанова Дарья Васильевна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F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221" w:right="-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Юридический/почтовый адрес: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105043, г. Москва, ул. 6-я Парковая, д.9,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кв. 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00000030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105043, г. Москва, ул. 6-я Парковая, д.7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1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000000000000/_____________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Паспортные данные:  </w:t>
      </w:r>
    </w:p>
    <w:p w14:paraId="00000032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24" w:right="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507778688731200 00 00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000000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ОУФМС России по гор.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Москве 01.01.2003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3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2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A0DB6">
          <w:type w:val="continuous"/>
          <w:pgSz w:w="11900" w:h="16820"/>
          <w:pgMar w:top="967" w:right="471" w:bottom="1277" w:left="993" w:header="0" w:footer="720" w:gutter="0"/>
          <w:cols w:space="720" w:equalWidth="0">
            <w:col w:w="1043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(495) 123-45-67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8-000-000-00-00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4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Банковские реквизиты: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/с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5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40702800000000000000 в Московский банк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ПАО Сбербанк г. Москва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6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457" w:lineRule="auto"/>
        <w:ind w:right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Генеральный директор_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Фролов С.П.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М.П. </w:t>
      </w:r>
    </w:p>
    <w:p w14:paraId="00000037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9" w:right="10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Банковский счет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8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4" w:line="240" w:lineRule="auto"/>
        <w:ind w:left="16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A0DB6">
          <w:type w:val="continuous"/>
          <w:pgSz w:w="11900" w:h="16820"/>
          <w:pgMar w:top="967" w:right="496" w:bottom="1277" w:left="1213" w:header="0" w:footer="720" w:gutter="0"/>
          <w:cols w:num="2" w:space="720" w:equalWidth="0">
            <w:col w:w="5100" w:space="0"/>
            <w:col w:w="510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Ливанова Д.В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39" w14:textId="77777777" w:rsidR="00CA0DB6" w:rsidRDefault="00861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9" w:line="229" w:lineRule="auto"/>
        <w:ind w:left="4331" w:right="373" w:firstLine="24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Экземпляр Трудового договора Работником получен: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«01» августа 2024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Ливанова Д.В.</w:t>
      </w:r>
    </w:p>
    <w:sectPr w:rsidR="00CA0DB6">
      <w:type w:val="continuous"/>
      <w:pgSz w:w="11900" w:h="16820"/>
      <w:pgMar w:top="967" w:right="471" w:bottom="1277" w:left="993" w:header="0" w:footer="720" w:gutter="0"/>
      <w:cols w:space="720" w:equalWidth="0">
        <w:col w:w="1043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047DD" w14:textId="77777777" w:rsidR="0086177D" w:rsidRDefault="0086177D" w:rsidP="00B95EA6">
      <w:pPr>
        <w:spacing w:line="240" w:lineRule="auto"/>
      </w:pPr>
      <w:r>
        <w:separator/>
      </w:r>
    </w:p>
  </w:endnote>
  <w:endnote w:type="continuationSeparator" w:id="0">
    <w:p w14:paraId="3E655B86" w14:textId="77777777" w:rsidR="0086177D" w:rsidRDefault="0086177D" w:rsidP="00B95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EE9B2" w14:textId="77777777" w:rsidR="00B95EA6" w:rsidRDefault="00B95EA6" w:rsidP="00B95EA6">
    <w:pPr>
      <w:ind w:left="2" w:hanging="2"/>
      <w:jc w:val="center"/>
      <w:rPr>
        <w:sz w:val="18"/>
        <w:szCs w:val="18"/>
        <w:u w:val="single"/>
      </w:rPr>
    </w:pPr>
    <w:r>
      <w:rPr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9"/>
          <w:color w:val="1155CC"/>
          <w:sz w:val="18"/>
          <w:szCs w:val="18"/>
        </w:rPr>
        <w:t>office.ru</w:t>
      </w:r>
    </w:hyperlink>
  </w:p>
  <w:p w14:paraId="419E1E1B" w14:textId="77777777" w:rsidR="00B95EA6" w:rsidRDefault="00B95E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B05FE" w14:textId="77777777" w:rsidR="0086177D" w:rsidRDefault="0086177D" w:rsidP="00B95EA6">
      <w:pPr>
        <w:spacing w:line="240" w:lineRule="auto"/>
      </w:pPr>
      <w:r>
        <w:separator/>
      </w:r>
    </w:p>
  </w:footnote>
  <w:footnote w:type="continuationSeparator" w:id="0">
    <w:p w14:paraId="28FCD9EE" w14:textId="77777777" w:rsidR="0086177D" w:rsidRDefault="0086177D" w:rsidP="00B95E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0DB6"/>
    <w:rsid w:val="0086177D"/>
    <w:rsid w:val="00B95EA6"/>
    <w:rsid w:val="00CA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95E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EA6"/>
  </w:style>
  <w:style w:type="paragraph" w:styleId="a7">
    <w:name w:val="footer"/>
    <w:basedOn w:val="a"/>
    <w:link w:val="a8"/>
    <w:uiPriority w:val="99"/>
    <w:unhideWhenUsed/>
    <w:rsid w:val="00B95EA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EA6"/>
  </w:style>
  <w:style w:type="character" w:styleId="a9">
    <w:name w:val="Hyperlink"/>
    <w:uiPriority w:val="99"/>
    <w:semiHidden/>
    <w:unhideWhenUsed/>
    <w:rsid w:val="00B95E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95E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EA6"/>
  </w:style>
  <w:style w:type="paragraph" w:styleId="a7">
    <w:name w:val="footer"/>
    <w:basedOn w:val="a"/>
    <w:link w:val="a8"/>
    <w:uiPriority w:val="99"/>
    <w:unhideWhenUsed/>
    <w:rsid w:val="00B95EA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EA6"/>
  </w:style>
  <w:style w:type="character" w:styleId="a9">
    <w:name w:val="Hyperlink"/>
    <w:uiPriority w:val="99"/>
    <w:semiHidden/>
    <w:unhideWhenUsed/>
    <w:rsid w:val="00B95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User-9</cp:lastModifiedBy>
  <cp:revision>2</cp:revision>
  <dcterms:created xsi:type="dcterms:W3CDTF">2024-08-28T13:00:00Z</dcterms:created>
  <dcterms:modified xsi:type="dcterms:W3CDTF">2024-08-28T13:01:00Z</dcterms:modified>
</cp:coreProperties>
</file>